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FRANCISCO QUINTE CARLOS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MIEMBRO DE COMITE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sin fodss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martes, 16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